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925EC5" w14:textId="77777777" w:rsidR="000D713B" w:rsidRPr="000D713B" w:rsidRDefault="000D713B" w:rsidP="000D713B">
      <w:r w:rsidRPr="000D713B">
        <w:rPr>
          <w:b/>
          <w:bCs/>
        </w:rPr>
        <w:t>Pineider 1774 · Premio Strega — LXXX edizione</w:t>
      </w:r>
    </w:p>
    <w:p w14:paraId="0C4A8D93" w14:textId="77777777" w:rsidR="000D713B" w:rsidRPr="000D713B" w:rsidRDefault="000D713B" w:rsidP="000D713B">
      <w:r w:rsidRPr="000D713B">
        <w:rPr>
          <w:b/>
          <w:bCs/>
        </w:rPr>
        <w:t>Ogni romanzo comincia da una pagina bianca.</w:t>
      </w:r>
    </w:p>
    <w:p w14:paraId="23260A5C" w14:textId="77777777" w:rsidR="000D713B" w:rsidRPr="000D713B" w:rsidRDefault="000D713B" w:rsidP="000D713B">
      <w:r w:rsidRPr="000D713B">
        <w:t>Dal 1774 Pineider dà forma alla scrittura. Nella bottega fiorentina di Piazza della Signoria sono passate le mani di scrittori, poeti e intellettuali che con carta e inchiostro hanno costruito mondi.</w:t>
      </w:r>
    </w:p>
    <w:p w14:paraId="0568299E" w14:textId="77777777" w:rsidR="000D713B" w:rsidRPr="000D713B" w:rsidRDefault="000D713B" w:rsidP="000D713B">
      <w:r w:rsidRPr="000D713B">
        <w:rPr>
          <w:b/>
          <w:bCs/>
        </w:rPr>
        <w:t>Perché siamo qui.</w:t>
      </w:r>
    </w:p>
    <w:p w14:paraId="08113CBD" w14:textId="006ED394" w:rsidR="000D713B" w:rsidRPr="000D713B" w:rsidRDefault="000D713B" w:rsidP="000D713B">
      <w:r w:rsidRPr="000D713B">
        <w:t xml:space="preserve">Pineider e il Premio Strega custodiscono la stessa cosa, da due lati opposti della pagina. Noi prepariamo il foglio, la penna, l'inchiostro: gli strumenti </w:t>
      </w:r>
      <w:r>
        <w:t xml:space="preserve">in pelle, </w:t>
      </w:r>
      <w:r w:rsidRPr="000D713B">
        <w:t>silenziosi che precedono ogni storia. Il Premio Strega, dal 1947, riconosce ciò che quegli strumenti sono diventati: i romanzi che hanno raccontato l'Italia, la sua lingua, i suoi cambiamenti.</w:t>
      </w:r>
    </w:p>
    <w:p w14:paraId="1853C3D4" w14:textId="2B8E3844" w:rsidR="000D713B" w:rsidRPr="000D713B" w:rsidRDefault="000D713B" w:rsidP="000D713B">
      <w:r w:rsidRPr="000D713B">
        <w:t xml:space="preserve">Una </w:t>
      </w:r>
      <w:r>
        <w:t>maison</w:t>
      </w:r>
      <w:r w:rsidRPr="000D713B">
        <w:t xml:space="preserve"> nata a Firenze più di duecentocinquant'anni fa e un premio nato a Roma nel dopoguerra condividono la stessa convinzione: che la scrittura sia un mestiere di pazienza e di mano, e che ciò che è scritto bene meriti di durare. Per questo, nell'anno della sua ottantesima edizione, siamo al fianco del Premio Strega: ottant'anni di pagine che prima di essere lette sono state scritte.</w:t>
      </w:r>
    </w:p>
    <w:p w14:paraId="608C5316" w14:textId="77777777" w:rsidR="000D713B" w:rsidRPr="000D713B" w:rsidRDefault="000D713B" w:rsidP="000D713B">
      <w:r w:rsidRPr="000D713B">
        <w:t>Questa sera, in Piazza del Campidoglio, si aggiunge un nuovo titolo a quella storia. E come sempre, tutto ricomincia da dove ogni libro è cominciato: da un foglio bianco.</w:t>
      </w:r>
    </w:p>
    <w:p w14:paraId="025C603E" w14:textId="77777777" w:rsidR="000D713B" w:rsidRPr="000D713B" w:rsidRDefault="000D713B" w:rsidP="000D713B">
      <w:r w:rsidRPr="000D713B">
        <w:rPr>
          <w:b/>
          <w:bCs/>
        </w:rPr>
        <w:t>Un foglio per voi.</w:t>
      </w:r>
    </w:p>
    <w:p w14:paraId="2CE4D78F" w14:textId="77777777" w:rsidR="000D713B" w:rsidRPr="000D713B" w:rsidRDefault="000D713B" w:rsidP="000D713B">
      <w:r w:rsidRPr="000D713B">
        <w:t>Il foglio che trovate in questa scheda è un foglio da lettera Pineider, nato a Firenze da carta di puro cotone, la stessa su cui generazioni di autori hanno affidato pensieri, dediche e prime righe.</w:t>
      </w:r>
    </w:p>
    <w:p w14:paraId="622E42CB" w14:textId="77777777" w:rsidR="000D713B" w:rsidRPr="000D713B" w:rsidRDefault="000D713B" w:rsidP="000D713B">
      <w:r w:rsidRPr="000D713B">
        <w:t>È bianco, e vi appartiene.</w:t>
      </w:r>
    </w:p>
    <w:p w14:paraId="23C55F48" w14:textId="77777777" w:rsidR="000D713B" w:rsidRPr="000D713B" w:rsidRDefault="000D713B" w:rsidP="000D713B">
      <w:r w:rsidRPr="000D713B">
        <w:t>Scriveteci la frase di un libro che non avete mai dimenticato. L'inizio di una storia che non avete ancora raccontato. Una dedica, una lettera, un appunto per domani.</w:t>
      </w:r>
    </w:p>
    <w:p w14:paraId="65E51875" w14:textId="77777777" w:rsidR="000D713B" w:rsidRPr="000D713B" w:rsidRDefault="000D713B" w:rsidP="000D713B">
      <w:r w:rsidRPr="000D713B">
        <w:rPr>
          <w:i/>
          <w:iCs/>
        </w:rPr>
        <w:t xml:space="preserve">Scripta </w:t>
      </w:r>
      <w:proofErr w:type="spellStart"/>
      <w:r w:rsidRPr="000D713B">
        <w:rPr>
          <w:i/>
          <w:iCs/>
        </w:rPr>
        <w:t>manent</w:t>
      </w:r>
      <w:proofErr w:type="spellEnd"/>
      <w:r w:rsidRPr="000D713B">
        <w:rPr>
          <w:i/>
          <w:iCs/>
        </w:rPr>
        <w:t>:</w:t>
      </w:r>
      <w:r w:rsidRPr="000D713B">
        <w:t xml:space="preserve"> ciò che è scritto, resta.</w:t>
      </w:r>
    </w:p>
    <w:p w14:paraId="7F9A0CF8" w14:textId="77777777" w:rsidR="006E1989" w:rsidRDefault="006E1989"/>
    <w:p w14:paraId="22B234B3" w14:textId="77777777" w:rsidR="000D713B" w:rsidRDefault="000D713B"/>
    <w:p w14:paraId="735AC9C1" w14:textId="77777777" w:rsidR="000D713B" w:rsidRDefault="000D713B"/>
    <w:p w14:paraId="3EB5A874" w14:textId="77777777" w:rsidR="000D713B" w:rsidRDefault="000D713B"/>
    <w:p w14:paraId="4FB761AC" w14:textId="77777777" w:rsidR="000D713B" w:rsidRDefault="000D713B" w:rsidP="000D713B">
      <w:pPr>
        <w:rPr>
          <w:b/>
          <w:bCs/>
        </w:rPr>
      </w:pPr>
    </w:p>
    <w:p w14:paraId="0D3FF8E8" w14:textId="77777777" w:rsidR="000D713B" w:rsidRDefault="000D713B" w:rsidP="000D713B">
      <w:pPr>
        <w:rPr>
          <w:b/>
          <w:bCs/>
        </w:rPr>
      </w:pPr>
    </w:p>
    <w:p w14:paraId="325800A6" w14:textId="77777777" w:rsidR="000D713B" w:rsidRDefault="000D713B" w:rsidP="000D713B">
      <w:pPr>
        <w:rPr>
          <w:b/>
          <w:bCs/>
        </w:rPr>
      </w:pPr>
    </w:p>
    <w:p w14:paraId="0C701DAD" w14:textId="77777777" w:rsidR="000D713B" w:rsidRDefault="000D713B" w:rsidP="000D713B">
      <w:pPr>
        <w:rPr>
          <w:b/>
          <w:bCs/>
        </w:rPr>
      </w:pPr>
    </w:p>
    <w:p w14:paraId="57522B0D" w14:textId="751D9F2B" w:rsidR="000D713B" w:rsidRPr="000D713B" w:rsidRDefault="000D713B" w:rsidP="000D713B">
      <w:r w:rsidRPr="000D713B">
        <w:rPr>
          <w:b/>
          <w:bCs/>
        </w:rPr>
        <w:lastRenderedPageBreak/>
        <w:t>Pineider 1774</w:t>
      </w:r>
    </w:p>
    <w:p w14:paraId="064A6798" w14:textId="2D3EE890" w:rsidR="000D713B" w:rsidRPr="000D713B" w:rsidRDefault="000D713B" w:rsidP="000D713B">
      <w:r w:rsidRPr="000D713B">
        <w:t>Fondata a Firenze nel 1774, la maison rappresenta da oltre due secoli l’eleganza e la raffinatezza del savoir-faire italiano, con creazioni apprezzate in tutto il mondo da viaggiatori, pensatori, professionisti e creativi. </w:t>
      </w:r>
    </w:p>
    <w:p w14:paraId="6F74EBD6" w14:textId="77777777" w:rsidR="000D713B" w:rsidRPr="000D713B" w:rsidRDefault="000D713B" w:rsidP="000D713B">
      <w:r w:rsidRPr="000D713B">
        <w:t>Portavoce di un’estetica senza tempo, Pineider unisce tradizione artigianale e innovazione in ogni dettaglio: dalla manifattura dei suoi strumenti di scrittura ai taccuini e articoli in pelle, ogni oggetto è pensato per accompagnare gesti autentici e personali. Le sue collezioni sono il risultato di una ricerca continua sull’eccellenza dei materiali, sul design funzionale e sull’equilibrio tra classicità e contemporaneità.</w:t>
      </w:r>
    </w:p>
    <w:p w14:paraId="738864BA" w14:textId="77777777" w:rsidR="000D713B" w:rsidRPr="000D713B" w:rsidRDefault="000D713B" w:rsidP="000D713B">
      <w:r w:rsidRPr="000D713B">
        <w:t>Oggi Pineider continua a essere ambasciatrice del lifestyle italiano nel mondo, con boutique in location esclusive e una clientela internazionale che riconosce nel marchio un simbolo di stile, cultura e artigianalità. </w:t>
      </w:r>
    </w:p>
    <w:p w14:paraId="528D3AAA" w14:textId="6229297A" w:rsidR="000D713B" w:rsidRDefault="000D713B" w:rsidP="000D713B">
      <w:r w:rsidRPr="000D713B">
        <w:t xml:space="preserve">Per maggiori informazioni, </w:t>
      </w:r>
      <w:r w:rsidR="002F058C">
        <w:t>visita il sito.</w:t>
      </w:r>
    </w:p>
    <w:p w14:paraId="24153E43" w14:textId="77777777" w:rsidR="002F058C" w:rsidRPr="000D713B" w:rsidRDefault="002F058C" w:rsidP="000D713B"/>
    <w:p w14:paraId="236AC7ED" w14:textId="77777777" w:rsidR="000D713B" w:rsidRDefault="000D713B"/>
    <w:sectPr w:rsidR="000D713B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713B"/>
    <w:rsid w:val="000D713B"/>
    <w:rsid w:val="002B5093"/>
    <w:rsid w:val="002F058C"/>
    <w:rsid w:val="006E1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78E8F5"/>
  <w15:chartTrackingRefBased/>
  <w15:docId w15:val="{EC58B1BE-D9F7-4572-8C15-07A572E8DC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0D713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0D713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0D713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0D713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0D713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0D713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0D713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0D713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0D713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0D713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0D713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0D713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0D713B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0D713B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0D713B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0D713B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0D713B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0D713B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0D713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0D713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0D713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0D713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0D713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0D713B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0D713B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0D713B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0D713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0D713B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0D713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391</Words>
  <Characters>2229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pineider 1774</dc:creator>
  <cp:keywords/>
  <dc:description/>
  <cp:lastModifiedBy>pineider 1774</cp:lastModifiedBy>
  <cp:revision>1</cp:revision>
  <dcterms:created xsi:type="dcterms:W3CDTF">2026-07-03T17:06:00Z</dcterms:created>
  <dcterms:modified xsi:type="dcterms:W3CDTF">2026-07-03T17:25:00Z</dcterms:modified>
</cp:coreProperties>
</file>